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26" w:rsidRDefault="00745626" w:rsidP="006A4E36">
      <w:pPr>
        <w:pStyle w:val="Eivli"/>
        <w:rPr>
          <w:sz w:val="24"/>
          <w:szCs w:val="24"/>
        </w:rPr>
      </w:pPr>
    </w:p>
    <w:p w:rsidR="00745626" w:rsidRDefault="00745626" w:rsidP="006A4E36">
      <w:pPr>
        <w:pStyle w:val="Eivli"/>
        <w:rPr>
          <w:sz w:val="24"/>
          <w:szCs w:val="24"/>
        </w:rPr>
      </w:pPr>
    </w:p>
    <w:p w:rsidR="00675481" w:rsidRDefault="006A4E36" w:rsidP="006A4E36">
      <w:pPr>
        <w:pStyle w:val="Eivli"/>
        <w:rPr>
          <w:sz w:val="24"/>
          <w:szCs w:val="24"/>
        </w:rPr>
      </w:pPr>
      <w:r w:rsidRPr="0035384F">
        <w:rPr>
          <w:b/>
          <w:sz w:val="24"/>
          <w:szCs w:val="24"/>
        </w:rPr>
        <w:t>E</w:t>
      </w:r>
      <w:r w:rsidR="0035384F" w:rsidRPr="0035384F">
        <w:rPr>
          <w:b/>
          <w:sz w:val="24"/>
          <w:szCs w:val="24"/>
        </w:rPr>
        <w:t>tätyösopimus</w:t>
      </w:r>
      <w:r>
        <w:rPr>
          <w:sz w:val="24"/>
          <w:szCs w:val="24"/>
        </w:rPr>
        <w:t xml:space="preserve"> (työsopimuksen liite)</w:t>
      </w:r>
    </w:p>
    <w:p w:rsidR="006A4E36" w:rsidRDefault="006A4E36" w:rsidP="006A4E36">
      <w:pPr>
        <w:pStyle w:val="Eivli"/>
        <w:rPr>
          <w:sz w:val="24"/>
          <w:szCs w:val="24"/>
        </w:rPr>
      </w:pPr>
    </w:p>
    <w:p w:rsidR="006A4E36" w:rsidRDefault="006A4E36" w:rsidP="006A4E36">
      <w:pPr>
        <w:pStyle w:val="Eivli"/>
        <w:rPr>
          <w:sz w:val="24"/>
          <w:szCs w:val="24"/>
        </w:rPr>
      </w:pPr>
      <w:r>
        <w:rPr>
          <w:sz w:val="24"/>
          <w:szCs w:val="24"/>
        </w:rPr>
        <w:t>Alajärven kaupunki ja työntekijä/viranhaltija sopivat etätyöstä seuraavin ehdoin. Työntekijä/viranhaltija sitoutuu lisäksi noudattamaan Alajärven kaupungin tietoturvamääräyksiä.</w:t>
      </w:r>
    </w:p>
    <w:p w:rsidR="006A4E36" w:rsidRDefault="006A4E36" w:rsidP="006A4E36">
      <w:pPr>
        <w:pStyle w:val="Eivli"/>
        <w:rPr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19"/>
        <w:gridCol w:w="7609"/>
      </w:tblGrid>
      <w:tr w:rsidR="00156275" w:rsidTr="006A4E36">
        <w:tc>
          <w:tcPr>
            <w:tcW w:w="0" w:type="auto"/>
          </w:tcPr>
          <w:p w:rsidR="006A4E36" w:rsidRDefault="006A4E36" w:rsidP="006A4E36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Työntekijä</w:t>
            </w:r>
          </w:p>
          <w:p w:rsidR="00247DCD" w:rsidRDefault="00247DCD" w:rsidP="006A4E36">
            <w:pPr>
              <w:pStyle w:val="Eivli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A4E36" w:rsidRDefault="006A4E36" w:rsidP="006A4E36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</w:p>
        </w:tc>
      </w:tr>
      <w:tr w:rsidR="00156275" w:rsidTr="006A4E36">
        <w:tc>
          <w:tcPr>
            <w:tcW w:w="0" w:type="auto"/>
          </w:tcPr>
          <w:p w:rsidR="006A4E36" w:rsidRDefault="006A4E36" w:rsidP="006A4E36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Etätyön määrä</w:t>
            </w:r>
          </w:p>
        </w:tc>
        <w:tc>
          <w:tcPr>
            <w:tcW w:w="0" w:type="auto"/>
          </w:tcPr>
          <w:p w:rsidR="007332BE" w:rsidRDefault="00FD562F" w:rsidP="006A4E36">
            <w:pPr>
              <w:pStyle w:val="Eivli"/>
              <w:rPr>
                <w:sz w:val="24"/>
                <w:szCs w:val="24"/>
              </w:rPr>
            </w:pPr>
            <w:r w:rsidRPr="00745626"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 xml:space="preserve"> Keskimäärin</w:t>
            </w:r>
            <w:r w:rsidR="007456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</w:t>
            </w:r>
            <w:r w:rsidR="00745626">
              <w:rPr>
                <w:sz w:val="24"/>
                <w:szCs w:val="24"/>
              </w:rPr>
              <w:t xml:space="preserve">_ </w:t>
            </w:r>
            <w:r>
              <w:rPr>
                <w:sz w:val="24"/>
                <w:szCs w:val="24"/>
              </w:rPr>
              <w:t>päivää viikossa työtehtäviin liittyvää etätyötä.</w:t>
            </w:r>
          </w:p>
          <w:p w:rsidR="00FD562F" w:rsidRDefault="00FD562F" w:rsidP="006A4E36">
            <w:pPr>
              <w:pStyle w:val="Eivli"/>
              <w:rPr>
                <w:sz w:val="24"/>
                <w:szCs w:val="24"/>
              </w:rPr>
            </w:pPr>
            <w:r w:rsidRPr="00745626"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 xml:space="preserve"> Etätyöpäivät ovat seuraavat </w:t>
            </w:r>
            <w:proofErr w:type="gramStart"/>
            <w:r>
              <w:rPr>
                <w:sz w:val="24"/>
                <w:szCs w:val="24"/>
              </w:rPr>
              <w:t xml:space="preserve">viikonpäivät: </w:t>
            </w:r>
            <w:r w:rsidR="007456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</w:t>
            </w:r>
            <w:proofErr w:type="gramEnd"/>
            <w:r>
              <w:rPr>
                <w:sz w:val="24"/>
                <w:szCs w:val="24"/>
              </w:rPr>
              <w:t>_____________________</w:t>
            </w:r>
            <w:r w:rsidR="00745626">
              <w:rPr>
                <w:sz w:val="24"/>
                <w:szCs w:val="24"/>
              </w:rPr>
              <w:t>__</w:t>
            </w:r>
          </w:p>
          <w:p w:rsidR="00FD562F" w:rsidRDefault="00FD562F" w:rsidP="00745626">
            <w:pPr>
              <w:pStyle w:val="Eivli"/>
              <w:spacing w:after="120"/>
              <w:rPr>
                <w:sz w:val="24"/>
                <w:szCs w:val="24"/>
              </w:rPr>
            </w:pPr>
            <w:r w:rsidRPr="00745626"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 xml:space="preserve"> Etätyöpäivät sovitaan etukäteen esimiehen kanssa seuraavasti:</w:t>
            </w:r>
          </w:p>
          <w:p w:rsidR="00FD562F" w:rsidRDefault="00745626" w:rsidP="00745626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</w:t>
            </w:r>
          </w:p>
          <w:p w:rsidR="00745626" w:rsidRDefault="00745626" w:rsidP="00745626">
            <w:pPr>
              <w:pStyle w:val="Eivli"/>
              <w:tabs>
                <w:tab w:val="left" w:pos="201"/>
              </w:tabs>
              <w:rPr>
                <w:sz w:val="24"/>
                <w:szCs w:val="24"/>
              </w:rPr>
            </w:pPr>
          </w:p>
          <w:p w:rsidR="00745626" w:rsidRDefault="00745626" w:rsidP="00745626">
            <w:pPr>
              <w:pStyle w:val="Eivli"/>
              <w:tabs>
                <w:tab w:val="left" w:pos="2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</w:t>
            </w:r>
          </w:p>
          <w:p w:rsidR="00745626" w:rsidRDefault="00745626" w:rsidP="00745626">
            <w:pPr>
              <w:pStyle w:val="Eivli"/>
              <w:tabs>
                <w:tab w:val="left" w:pos="201"/>
              </w:tabs>
              <w:rPr>
                <w:sz w:val="24"/>
                <w:szCs w:val="24"/>
              </w:rPr>
            </w:pPr>
          </w:p>
        </w:tc>
      </w:tr>
      <w:tr w:rsidR="00156275" w:rsidTr="006A4E36">
        <w:tc>
          <w:tcPr>
            <w:tcW w:w="0" w:type="auto"/>
          </w:tcPr>
          <w:p w:rsidR="006A4E36" w:rsidRDefault="004335C3" w:rsidP="006A4E36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Etätyön pääasiallinen</w:t>
            </w:r>
          </w:p>
          <w:p w:rsidR="004335C3" w:rsidRDefault="004335C3" w:rsidP="006A4E36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suorituspaikka</w:t>
            </w:r>
          </w:p>
          <w:p w:rsidR="004335C3" w:rsidRDefault="004335C3" w:rsidP="006A4E36">
            <w:pPr>
              <w:pStyle w:val="Eivli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A4E36" w:rsidRDefault="006A4E36" w:rsidP="006A4E36">
            <w:pPr>
              <w:pStyle w:val="Eivli"/>
              <w:rPr>
                <w:sz w:val="24"/>
                <w:szCs w:val="24"/>
              </w:rPr>
            </w:pPr>
          </w:p>
        </w:tc>
      </w:tr>
      <w:tr w:rsidR="00156275" w:rsidTr="006A4E36">
        <w:tc>
          <w:tcPr>
            <w:tcW w:w="0" w:type="auto"/>
          </w:tcPr>
          <w:p w:rsidR="006A4E36" w:rsidRDefault="004335C3" w:rsidP="006A4E36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Etätyönä tehtävä</w:t>
            </w:r>
          </w:p>
          <w:p w:rsidR="004335C3" w:rsidRDefault="004335C3" w:rsidP="006A4E36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työ</w:t>
            </w:r>
          </w:p>
        </w:tc>
        <w:tc>
          <w:tcPr>
            <w:tcW w:w="0" w:type="auto"/>
          </w:tcPr>
          <w:p w:rsidR="006A4E36" w:rsidRDefault="007332BE" w:rsidP="006A4E36">
            <w:pPr>
              <w:pStyle w:val="Eivli"/>
              <w:rPr>
                <w:sz w:val="24"/>
                <w:szCs w:val="24"/>
              </w:rPr>
            </w:pPr>
            <w:r w:rsidRPr="00745626"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="004335C3">
              <w:rPr>
                <w:sz w:val="24"/>
                <w:szCs w:val="24"/>
              </w:rPr>
              <w:t>Työsopimuksen mukaiset tehtävät</w:t>
            </w:r>
          </w:p>
          <w:p w:rsidR="004335C3" w:rsidRDefault="007332BE" w:rsidP="00745626">
            <w:pPr>
              <w:pStyle w:val="Eivli"/>
              <w:rPr>
                <w:sz w:val="24"/>
                <w:szCs w:val="24"/>
              </w:rPr>
            </w:pPr>
            <w:r w:rsidRPr="00745626"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="004335C3">
              <w:rPr>
                <w:sz w:val="24"/>
                <w:szCs w:val="24"/>
              </w:rPr>
              <w:t xml:space="preserve">Seuraavat </w:t>
            </w:r>
            <w:proofErr w:type="gramStart"/>
            <w:r w:rsidR="004335C3">
              <w:rPr>
                <w:sz w:val="24"/>
                <w:szCs w:val="24"/>
              </w:rPr>
              <w:t xml:space="preserve">tehtävät: </w:t>
            </w:r>
            <w:r w:rsidR="00745626">
              <w:rPr>
                <w:sz w:val="24"/>
                <w:szCs w:val="24"/>
              </w:rPr>
              <w:t xml:space="preserve"> </w:t>
            </w:r>
            <w:r w:rsidR="004335C3">
              <w:rPr>
                <w:sz w:val="24"/>
                <w:szCs w:val="24"/>
              </w:rPr>
              <w:t>_</w:t>
            </w:r>
            <w:proofErr w:type="gramEnd"/>
            <w:r w:rsidR="004335C3">
              <w:rPr>
                <w:sz w:val="24"/>
                <w:szCs w:val="24"/>
              </w:rPr>
              <w:t>______________________________</w:t>
            </w:r>
            <w:r w:rsidR="00745626">
              <w:rPr>
                <w:sz w:val="24"/>
                <w:szCs w:val="24"/>
              </w:rPr>
              <w:t>___________</w:t>
            </w:r>
            <w:r w:rsidR="00745626">
              <w:rPr>
                <w:sz w:val="24"/>
                <w:szCs w:val="24"/>
              </w:rPr>
              <w:br/>
            </w:r>
            <w:r w:rsidR="004335C3">
              <w:rPr>
                <w:sz w:val="24"/>
                <w:szCs w:val="24"/>
              </w:rPr>
              <w:br/>
              <w:t>________________________________________________</w:t>
            </w:r>
            <w:r w:rsidR="00745626">
              <w:rPr>
                <w:sz w:val="24"/>
                <w:szCs w:val="24"/>
              </w:rPr>
              <w:t>_____________</w:t>
            </w:r>
          </w:p>
          <w:p w:rsidR="004335C3" w:rsidRDefault="007332BE" w:rsidP="007332BE">
            <w:pPr>
              <w:pStyle w:val="Eivli"/>
              <w:tabs>
                <w:tab w:val="left" w:pos="237"/>
              </w:tabs>
              <w:ind w:left="237" w:hanging="237"/>
              <w:rPr>
                <w:sz w:val="24"/>
                <w:szCs w:val="24"/>
              </w:rPr>
            </w:pPr>
            <w:r w:rsidRPr="00745626"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="004335C3">
              <w:rPr>
                <w:sz w:val="24"/>
                <w:szCs w:val="24"/>
              </w:rPr>
              <w:t>Edellä mainittujen lisäksi myös muut työnantajan osoittamat tehtävät</w:t>
            </w:r>
            <w:r w:rsidR="00745626">
              <w:rPr>
                <w:sz w:val="24"/>
                <w:szCs w:val="24"/>
              </w:rPr>
              <w:t>.</w:t>
            </w:r>
          </w:p>
          <w:p w:rsidR="004335C3" w:rsidRDefault="004335C3" w:rsidP="006A4E36">
            <w:pPr>
              <w:pStyle w:val="Eivli"/>
              <w:rPr>
                <w:sz w:val="24"/>
                <w:szCs w:val="24"/>
              </w:rPr>
            </w:pPr>
          </w:p>
        </w:tc>
      </w:tr>
      <w:tr w:rsidR="00156275" w:rsidTr="006A4E36">
        <w:tc>
          <w:tcPr>
            <w:tcW w:w="0" w:type="auto"/>
          </w:tcPr>
          <w:p w:rsidR="006A4E36" w:rsidRDefault="004335C3" w:rsidP="006A4E36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Etätyön kesto</w:t>
            </w:r>
          </w:p>
        </w:tc>
        <w:tc>
          <w:tcPr>
            <w:tcW w:w="0" w:type="auto"/>
          </w:tcPr>
          <w:p w:rsidR="006A4E36" w:rsidRDefault="007332BE" w:rsidP="006A4E36">
            <w:pPr>
              <w:pStyle w:val="Eivli"/>
              <w:rPr>
                <w:sz w:val="24"/>
                <w:szCs w:val="24"/>
              </w:rPr>
            </w:pPr>
            <w:r w:rsidRPr="00745626"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="004335C3">
              <w:rPr>
                <w:sz w:val="24"/>
                <w:szCs w:val="24"/>
              </w:rPr>
              <w:t>Toistaiseksi, alkaen __________</w:t>
            </w:r>
            <w:r w:rsidR="00745626">
              <w:rPr>
                <w:sz w:val="24"/>
                <w:szCs w:val="24"/>
              </w:rPr>
              <w:t>______</w:t>
            </w:r>
          </w:p>
          <w:p w:rsidR="004335C3" w:rsidRDefault="007332BE" w:rsidP="006A4E36">
            <w:pPr>
              <w:pStyle w:val="Eivli"/>
              <w:rPr>
                <w:sz w:val="24"/>
                <w:szCs w:val="24"/>
              </w:rPr>
            </w:pPr>
            <w:r w:rsidRPr="00745626">
              <w:rPr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="004335C3">
              <w:rPr>
                <w:sz w:val="24"/>
                <w:szCs w:val="24"/>
              </w:rPr>
              <w:t>Määräaikainen ______________ saakka</w:t>
            </w:r>
            <w:r w:rsidR="00745626">
              <w:rPr>
                <w:sz w:val="24"/>
                <w:szCs w:val="24"/>
              </w:rPr>
              <w:t>.</w:t>
            </w:r>
          </w:p>
          <w:p w:rsidR="004335C3" w:rsidRDefault="004335C3" w:rsidP="006A4E36">
            <w:pPr>
              <w:pStyle w:val="Eivli"/>
              <w:rPr>
                <w:sz w:val="24"/>
                <w:szCs w:val="24"/>
              </w:rPr>
            </w:pPr>
          </w:p>
        </w:tc>
      </w:tr>
      <w:tr w:rsidR="00156275" w:rsidTr="006A4E36">
        <w:tc>
          <w:tcPr>
            <w:tcW w:w="0" w:type="auto"/>
          </w:tcPr>
          <w:p w:rsidR="003D6E27" w:rsidRDefault="003D6E27" w:rsidP="006A4E36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Etätyösopimuksen </w:t>
            </w:r>
            <w:proofErr w:type="spellStart"/>
            <w:r>
              <w:rPr>
                <w:sz w:val="24"/>
                <w:szCs w:val="24"/>
              </w:rPr>
              <w:t>päättämis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3D6E27" w:rsidRDefault="003D6E27" w:rsidP="006A4E36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menettely</w:t>
            </w:r>
          </w:p>
        </w:tc>
        <w:tc>
          <w:tcPr>
            <w:tcW w:w="0" w:type="auto"/>
          </w:tcPr>
          <w:p w:rsidR="003D6E27" w:rsidRDefault="003D6E27" w:rsidP="000242B1">
            <w:pPr>
              <w:pStyle w:val="Eivli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Työnantaja voi päättää etä</w:t>
            </w:r>
            <w:r w:rsidR="00745626">
              <w:rPr>
                <w:sz w:val="24"/>
                <w:szCs w:val="24"/>
              </w:rPr>
              <w:t>työsopimuksen ilman irtisanomis</w:t>
            </w:r>
            <w:r>
              <w:rPr>
                <w:sz w:val="24"/>
                <w:szCs w:val="24"/>
              </w:rPr>
              <w:t>aikaa työn</w:t>
            </w:r>
            <w:r w:rsidR="007456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tekijää kuultuaan. Työntekijä voi irtisanoa etätyösopimuksen esimiehen kanssa sopimalla.</w:t>
            </w:r>
          </w:p>
          <w:p w:rsidR="003D6E27" w:rsidRDefault="003D6E27" w:rsidP="006A4E36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Etätyön päättämistä koskeva ilmoitus ei merkitse työsopimuksen/viran irtisanomista vaan etätyösopimuksen päättyessä työntekijä palaa </w:t>
            </w:r>
            <w:proofErr w:type="spellStart"/>
            <w:r>
              <w:rPr>
                <w:sz w:val="24"/>
                <w:szCs w:val="24"/>
              </w:rPr>
              <w:t>työs</w:t>
            </w:r>
            <w:r w:rsidR="000242B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kentelemään</w:t>
            </w:r>
            <w:proofErr w:type="spellEnd"/>
            <w:r>
              <w:rPr>
                <w:sz w:val="24"/>
                <w:szCs w:val="24"/>
              </w:rPr>
              <w:t xml:space="preserve"> työsopimuksensa/virkansa mukaiseen tehtävään.</w:t>
            </w:r>
          </w:p>
        </w:tc>
      </w:tr>
      <w:tr w:rsidR="00156275" w:rsidTr="006A4E36">
        <w:tc>
          <w:tcPr>
            <w:tcW w:w="0" w:type="auto"/>
          </w:tcPr>
          <w:p w:rsidR="006A4E36" w:rsidRDefault="00156275" w:rsidP="006A4E36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Työaika</w:t>
            </w:r>
          </w:p>
        </w:tc>
        <w:tc>
          <w:tcPr>
            <w:tcW w:w="0" w:type="auto"/>
          </w:tcPr>
          <w:p w:rsidR="006A4E36" w:rsidRDefault="00156275" w:rsidP="006A4E36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Etätyössä noudatettava työaika vastaa työntekijän säännöllistä työaikaa. Työajan sijoittaminen tapahtuu siten, ettei lisä- tai ylityötä eikä lauantai- ja sunnuntaityökorvauksia muodostu etätyöpäivinä. Liukuvan työajan piirissä olevien työaikasaldo ei muutu etätyöpäivinä.</w:t>
            </w:r>
          </w:p>
        </w:tc>
      </w:tr>
      <w:tr w:rsidR="00156275" w:rsidTr="006A4E36">
        <w:tc>
          <w:tcPr>
            <w:tcW w:w="0" w:type="auto"/>
          </w:tcPr>
          <w:p w:rsidR="006A4E36" w:rsidRDefault="00156275" w:rsidP="006A4E36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Muut ehdot</w:t>
            </w:r>
          </w:p>
        </w:tc>
        <w:tc>
          <w:tcPr>
            <w:tcW w:w="0" w:type="auto"/>
          </w:tcPr>
          <w:p w:rsidR="006A4E36" w:rsidRDefault="00156275" w:rsidP="000242B1">
            <w:pPr>
              <w:pStyle w:val="Eivli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Etätyön tekeminen ei vaikuta palkkaukseen, etätyössä noudatetaan voimassa olevia virka- ja työehtosopimuksia. </w:t>
            </w:r>
          </w:p>
          <w:p w:rsidR="00156275" w:rsidRDefault="00156275" w:rsidP="000242B1">
            <w:pPr>
              <w:pStyle w:val="Eivli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Työntekijän/viranhaltijan työntekovelvoite on sama kuin työskenneltäessä työnantajan toimitiloissa. Raportointi tapahtuu esimiehen kanssa sovitta</w:t>
            </w:r>
            <w:r w:rsidR="00745626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valla</w:t>
            </w:r>
            <w:proofErr w:type="spellEnd"/>
            <w:r>
              <w:rPr>
                <w:sz w:val="24"/>
                <w:szCs w:val="24"/>
              </w:rPr>
              <w:t xml:space="preserve"> tavalla.</w:t>
            </w:r>
          </w:p>
          <w:p w:rsidR="00156275" w:rsidRDefault="00156275" w:rsidP="006A4E36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Työntekijän/viranhaltijan on normaalin salassapitovelvollisuuden lisäksi erityisesti huolehdittava etätyöpaikassa säilytettävän a</w:t>
            </w:r>
            <w:r w:rsidR="00247DCD">
              <w:rPr>
                <w:sz w:val="24"/>
                <w:szCs w:val="24"/>
              </w:rPr>
              <w:t>ineiston tietosuoja</w:t>
            </w:r>
            <w:r>
              <w:rPr>
                <w:sz w:val="24"/>
                <w:szCs w:val="24"/>
              </w:rPr>
              <w:t>n säilymisestä.</w:t>
            </w:r>
          </w:p>
        </w:tc>
      </w:tr>
      <w:tr w:rsidR="00156275" w:rsidTr="006A4E36">
        <w:tc>
          <w:tcPr>
            <w:tcW w:w="0" w:type="auto"/>
          </w:tcPr>
          <w:p w:rsidR="006A4E36" w:rsidRDefault="00247DCD" w:rsidP="006A4E36">
            <w:pPr>
              <w:pStyle w:val="Eiv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Lisäksi </w:t>
            </w:r>
            <w:r w:rsidR="000242B1">
              <w:rPr>
                <w:sz w:val="24"/>
                <w:szCs w:val="24"/>
              </w:rPr>
              <w:t xml:space="preserve">on </w:t>
            </w:r>
            <w:r>
              <w:rPr>
                <w:sz w:val="24"/>
                <w:szCs w:val="24"/>
              </w:rPr>
              <w:t>sovittu seuraavaa</w:t>
            </w:r>
          </w:p>
          <w:p w:rsidR="00247DCD" w:rsidRDefault="00247DCD" w:rsidP="006A4E36">
            <w:pPr>
              <w:pStyle w:val="Eivli"/>
              <w:rPr>
                <w:sz w:val="24"/>
                <w:szCs w:val="24"/>
              </w:rPr>
            </w:pPr>
          </w:p>
          <w:p w:rsidR="00247DCD" w:rsidRDefault="00247DCD" w:rsidP="006A4E36">
            <w:pPr>
              <w:pStyle w:val="Eivli"/>
              <w:rPr>
                <w:sz w:val="24"/>
                <w:szCs w:val="24"/>
              </w:rPr>
            </w:pPr>
          </w:p>
          <w:p w:rsidR="00247DCD" w:rsidRDefault="00247DCD" w:rsidP="006A4E36">
            <w:pPr>
              <w:pStyle w:val="Eivli"/>
              <w:rPr>
                <w:sz w:val="24"/>
                <w:szCs w:val="24"/>
              </w:rPr>
            </w:pPr>
          </w:p>
          <w:p w:rsidR="00247DCD" w:rsidRDefault="00247DCD" w:rsidP="006A4E36">
            <w:pPr>
              <w:pStyle w:val="Eivli"/>
              <w:rPr>
                <w:sz w:val="24"/>
                <w:szCs w:val="24"/>
              </w:rPr>
            </w:pPr>
          </w:p>
          <w:p w:rsidR="00247DCD" w:rsidRDefault="00247DCD" w:rsidP="006A4E36">
            <w:pPr>
              <w:pStyle w:val="Eivli"/>
              <w:rPr>
                <w:sz w:val="24"/>
                <w:szCs w:val="24"/>
              </w:rPr>
            </w:pPr>
          </w:p>
          <w:p w:rsidR="00247DCD" w:rsidRDefault="00247DCD" w:rsidP="006A4E36">
            <w:pPr>
              <w:pStyle w:val="Eivli"/>
              <w:rPr>
                <w:sz w:val="24"/>
                <w:szCs w:val="24"/>
              </w:rPr>
            </w:pPr>
          </w:p>
          <w:p w:rsidR="00247DCD" w:rsidRDefault="00247DCD" w:rsidP="006A4E36">
            <w:pPr>
              <w:pStyle w:val="Eivli"/>
              <w:rPr>
                <w:sz w:val="24"/>
                <w:szCs w:val="24"/>
              </w:rPr>
            </w:pPr>
          </w:p>
          <w:p w:rsidR="00247DCD" w:rsidRDefault="00247DCD" w:rsidP="006A4E36">
            <w:pPr>
              <w:pStyle w:val="Eivli"/>
              <w:rPr>
                <w:sz w:val="24"/>
                <w:szCs w:val="24"/>
              </w:rPr>
            </w:pPr>
          </w:p>
          <w:p w:rsidR="00247DCD" w:rsidRDefault="00247DCD" w:rsidP="006A4E36">
            <w:pPr>
              <w:pStyle w:val="Eivli"/>
              <w:rPr>
                <w:sz w:val="24"/>
                <w:szCs w:val="24"/>
              </w:rPr>
            </w:pPr>
          </w:p>
          <w:p w:rsidR="00247DCD" w:rsidRDefault="00247DCD" w:rsidP="006A4E36">
            <w:pPr>
              <w:pStyle w:val="Eivli"/>
              <w:rPr>
                <w:sz w:val="24"/>
                <w:szCs w:val="24"/>
              </w:rPr>
            </w:pPr>
          </w:p>
          <w:p w:rsidR="00247DCD" w:rsidRDefault="00247DCD" w:rsidP="006A4E36">
            <w:pPr>
              <w:pStyle w:val="Eivli"/>
              <w:rPr>
                <w:sz w:val="24"/>
                <w:szCs w:val="24"/>
              </w:rPr>
            </w:pPr>
          </w:p>
          <w:p w:rsidR="00247DCD" w:rsidRDefault="00247DCD" w:rsidP="006A4E36">
            <w:pPr>
              <w:pStyle w:val="Eivli"/>
              <w:rPr>
                <w:sz w:val="24"/>
                <w:szCs w:val="24"/>
              </w:rPr>
            </w:pPr>
          </w:p>
          <w:p w:rsidR="00247DCD" w:rsidRDefault="00247DCD" w:rsidP="006A4E36">
            <w:pPr>
              <w:pStyle w:val="Eivli"/>
              <w:rPr>
                <w:sz w:val="24"/>
                <w:szCs w:val="24"/>
              </w:rPr>
            </w:pPr>
          </w:p>
          <w:p w:rsidR="00247DCD" w:rsidRDefault="00247DCD" w:rsidP="006A4E36">
            <w:pPr>
              <w:pStyle w:val="Eivli"/>
              <w:rPr>
                <w:sz w:val="24"/>
                <w:szCs w:val="24"/>
              </w:rPr>
            </w:pPr>
          </w:p>
          <w:p w:rsidR="00247DCD" w:rsidRDefault="00247DCD" w:rsidP="006A4E36">
            <w:pPr>
              <w:pStyle w:val="Eivli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A4E36" w:rsidRDefault="006A4E36" w:rsidP="006A4E36">
            <w:pPr>
              <w:pStyle w:val="Eivli"/>
              <w:rPr>
                <w:sz w:val="24"/>
                <w:szCs w:val="24"/>
              </w:rPr>
            </w:pPr>
          </w:p>
        </w:tc>
      </w:tr>
    </w:tbl>
    <w:p w:rsidR="006A4E36" w:rsidRDefault="006A4E36" w:rsidP="006A4E36">
      <w:pPr>
        <w:pStyle w:val="Eivli"/>
        <w:rPr>
          <w:sz w:val="24"/>
          <w:szCs w:val="24"/>
        </w:rPr>
      </w:pPr>
    </w:p>
    <w:p w:rsidR="00247DCD" w:rsidRDefault="00247DCD" w:rsidP="006A4E36">
      <w:pPr>
        <w:pStyle w:val="Eivli"/>
        <w:rPr>
          <w:sz w:val="24"/>
          <w:szCs w:val="24"/>
        </w:rPr>
      </w:pPr>
    </w:p>
    <w:p w:rsidR="00247DCD" w:rsidRDefault="00247DCD" w:rsidP="006A4E36">
      <w:pPr>
        <w:pStyle w:val="Eivli"/>
        <w:rPr>
          <w:sz w:val="24"/>
          <w:szCs w:val="24"/>
        </w:rPr>
      </w:pPr>
    </w:p>
    <w:p w:rsidR="00247DCD" w:rsidRDefault="000242B1" w:rsidP="006A4E36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Paikka ja </w:t>
      </w:r>
      <w:proofErr w:type="gramStart"/>
      <w:r>
        <w:rPr>
          <w:sz w:val="24"/>
          <w:szCs w:val="24"/>
        </w:rPr>
        <w:t>a</w:t>
      </w:r>
      <w:r w:rsidR="00247DCD">
        <w:rPr>
          <w:sz w:val="24"/>
          <w:szCs w:val="24"/>
        </w:rPr>
        <w:t>ika</w:t>
      </w:r>
      <w:r>
        <w:rPr>
          <w:sz w:val="24"/>
          <w:szCs w:val="24"/>
        </w:rPr>
        <w:t xml:space="preserve">  </w:t>
      </w:r>
      <w:r w:rsidR="00247DCD">
        <w:rPr>
          <w:sz w:val="24"/>
          <w:szCs w:val="24"/>
        </w:rPr>
        <w:t>_</w:t>
      </w:r>
      <w:proofErr w:type="gramEnd"/>
      <w:r w:rsidR="00247DCD">
        <w:rPr>
          <w:sz w:val="24"/>
          <w:szCs w:val="24"/>
        </w:rPr>
        <w:t>___________________________________________________</w:t>
      </w:r>
    </w:p>
    <w:p w:rsidR="00247DCD" w:rsidRDefault="00247DCD" w:rsidP="006A4E36">
      <w:pPr>
        <w:pStyle w:val="Eivli"/>
        <w:rPr>
          <w:sz w:val="24"/>
          <w:szCs w:val="24"/>
        </w:rPr>
      </w:pPr>
    </w:p>
    <w:p w:rsidR="00247DCD" w:rsidRDefault="00247DCD" w:rsidP="006A4E36">
      <w:pPr>
        <w:pStyle w:val="Eivli"/>
        <w:rPr>
          <w:sz w:val="24"/>
          <w:szCs w:val="24"/>
        </w:rPr>
      </w:pPr>
    </w:p>
    <w:p w:rsidR="00247DCD" w:rsidRDefault="00247DCD" w:rsidP="006A4E36">
      <w:pPr>
        <w:pStyle w:val="Eivli"/>
        <w:rPr>
          <w:sz w:val="24"/>
          <w:szCs w:val="24"/>
        </w:rPr>
      </w:pPr>
    </w:p>
    <w:p w:rsidR="00247DCD" w:rsidRDefault="00247DCD" w:rsidP="006A4E36">
      <w:pPr>
        <w:pStyle w:val="Eivli"/>
        <w:rPr>
          <w:sz w:val="24"/>
          <w:szCs w:val="24"/>
        </w:rPr>
      </w:pPr>
      <w:r>
        <w:rPr>
          <w:sz w:val="24"/>
          <w:szCs w:val="24"/>
        </w:rPr>
        <w:t>Työnantaja/esimies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Työntekijä/viranhaltija</w:t>
      </w:r>
    </w:p>
    <w:p w:rsidR="00247DCD" w:rsidRDefault="00247DCD" w:rsidP="006A4E36">
      <w:pPr>
        <w:pStyle w:val="Eivli"/>
        <w:rPr>
          <w:sz w:val="24"/>
          <w:szCs w:val="24"/>
        </w:rPr>
      </w:pPr>
    </w:p>
    <w:p w:rsidR="00247DCD" w:rsidRDefault="00247DCD" w:rsidP="006A4E36">
      <w:pPr>
        <w:pStyle w:val="Eivli"/>
        <w:rPr>
          <w:sz w:val="24"/>
          <w:szCs w:val="24"/>
        </w:rPr>
      </w:pPr>
    </w:p>
    <w:p w:rsidR="00247DCD" w:rsidRDefault="00247DCD" w:rsidP="006A4E36">
      <w:pPr>
        <w:pStyle w:val="Eivli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="000242B1"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  <w:r w:rsidR="000242B1">
        <w:rPr>
          <w:sz w:val="24"/>
          <w:szCs w:val="24"/>
        </w:rPr>
        <w:t>_____</w:t>
      </w:r>
    </w:p>
    <w:p w:rsidR="0066758F" w:rsidRDefault="0066758F" w:rsidP="006A4E36">
      <w:pPr>
        <w:pStyle w:val="Eivli"/>
        <w:rPr>
          <w:sz w:val="24"/>
          <w:szCs w:val="24"/>
        </w:rPr>
      </w:pPr>
    </w:p>
    <w:p w:rsidR="0066758F" w:rsidRDefault="0066758F" w:rsidP="006A4E36">
      <w:pPr>
        <w:pStyle w:val="Eivli"/>
        <w:rPr>
          <w:sz w:val="24"/>
          <w:szCs w:val="24"/>
        </w:rPr>
      </w:pPr>
    </w:p>
    <w:p w:rsidR="0066758F" w:rsidRDefault="00615EF5" w:rsidP="006A4E36">
      <w:pPr>
        <w:pStyle w:val="Eivli"/>
        <w:rPr>
          <w:sz w:val="24"/>
          <w:szCs w:val="24"/>
        </w:rPr>
      </w:pPr>
      <w:r>
        <w:rPr>
          <w:sz w:val="24"/>
          <w:szCs w:val="24"/>
        </w:rPr>
        <w:t>Kopio etätyösopimuksesta toimitetaan arkistoon / Silja Kemppainen.</w:t>
      </w:r>
      <w:bookmarkStart w:id="0" w:name="_GoBack"/>
      <w:bookmarkEnd w:id="0"/>
    </w:p>
    <w:p w:rsidR="0066758F" w:rsidRDefault="0066758F" w:rsidP="006A4E36">
      <w:pPr>
        <w:pStyle w:val="Eivli"/>
        <w:rPr>
          <w:sz w:val="24"/>
          <w:szCs w:val="24"/>
        </w:rPr>
      </w:pPr>
    </w:p>
    <w:p w:rsidR="0066758F" w:rsidRDefault="0066758F" w:rsidP="006A4E36">
      <w:pPr>
        <w:pStyle w:val="Eivli"/>
        <w:rPr>
          <w:sz w:val="24"/>
          <w:szCs w:val="24"/>
        </w:rPr>
      </w:pPr>
      <w:r>
        <w:rPr>
          <w:sz w:val="24"/>
          <w:szCs w:val="24"/>
        </w:rPr>
        <w:t>Sopimuksen liitteenä Alajärven kaupungin etätyötä koskevat ohjeet.</w:t>
      </w:r>
    </w:p>
    <w:p w:rsidR="00247DCD" w:rsidRDefault="00247DCD" w:rsidP="006A4E36">
      <w:pPr>
        <w:pStyle w:val="Eivli"/>
        <w:rPr>
          <w:sz w:val="24"/>
          <w:szCs w:val="24"/>
        </w:rPr>
      </w:pPr>
    </w:p>
    <w:p w:rsidR="00247DCD" w:rsidRDefault="00247DCD" w:rsidP="006A4E36">
      <w:pPr>
        <w:pStyle w:val="Eivli"/>
        <w:rPr>
          <w:sz w:val="24"/>
          <w:szCs w:val="24"/>
        </w:rPr>
      </w:pPr>
    </w:p>
    <w:p w:rsidR="00247DCD" w:rsidRDefault="00247DCD" w:rsidP="006A4E36">
      <w:pPr>
        <w:pStyle w:val="Eivli"/>
        <w:rPr>
          <w:sz w:val="24"/>
          <w:szCs w:val="24"/>
        </w:rPr>
      </w:pPr>
    </w:p>
    <w:sectPr w:rsidR="00247DCD" w:rsidSect="0074562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36"/>
    <w:rsid w:val="000242B1"/>
    <w:rsid w:val="00156275"/>
    <w:rsid w:val="00247DCD"/>
    <w:rsid w:val="0035384F"/>
    <w:rsid w:val="003D6E27"/>
    <w:rsid w:val="004335C3"/>
    <w:rsid w:val="00615EF5"/>
    <w:rsid w:val="00641C65"/>
    <w:rsid w:val="0066758F"/>
    <w:rsid w:val="00675481"/>
    <w:rsid w:val="006A4E36"/>
    <w:rsid w:val="007332BE"/>
    <w:rsid w:val="00745626"/>
    <w:rsid w:val="00FD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D6321-4600-431D-BD01-7AD26055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6A4E36"/>
    <w:pPr>
      <w:spacing w:after="0" w:line="240" w:lineRule="auto"/>
    </w:pPr>
  </w:style>
  <w:style w:type="table" w:styleId="TaulukkoRuudukko">
    <w:name w:val="Table Grid"/>
    <w:basedOn w:val="Normaalitaulukko"/>
    <w:uiPriority w:val="39"/>
    <w:rsid w:val="006A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Yksinkertainentaulukko3">
    <w:name w:val="Plain Table 3"/>
    <w:basedOn w:val="Normaalitaulukko"/>
    <w:uiPriority w:val="43"/>
    <w:rsid w:val="006A4E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inviite">
    <w:name w:val="annotation reference"/>
    <w:basedOn w:val="Kappaleenoletusfontti"/>
    <w:uiPriority w:val="99"/>
    <w:semiHidden/>
    <w:unhideWhenUsed/>
    <w:rsid w:val="00FD562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D562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D562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D562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D562F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D5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5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DA2E9-E899-44A4-BF2D-5EA12197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2204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Fräntilä Maarit Kaisa</dc:creator>
  <cp:keywords/>
  <dc:description/>
  <cp:lastModifiedBy>Höykinpuro Seija Hann</cp:lastModifiedBy>
  <cp:revision>3</cp:revision>
  <dcterms:created xsi:type="dcterms:W3CDTF">2017-09-21T10:41:00Z</dcterms:created>
  <dcterms:modified xsi:type="dcterms:W3CDTF">2018-06-14T11:39:00Z</dcterms:modified>
</cp:coreProperties>
</file>